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后勤管理处2018年工作思路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，后勤管理处工作的总体思路是：深入学习贯彻十九大精神，以开展“不忘初心，牢记使命”主题教育为契机，突出育人和学校发展保障，全面深化改革，着力加强后勤治理能力和治理体系建设，切实提高后勤管理服务能效，</w:t>
      </w:r>
      <w:r>
        <w:rPr>
          <w:rFonts w:hint="eastAsia" w:ascii="仿宋" w:hAnsi="仿宋" w:eastAsia="仿宋"/>
          <w:sz w:val="28"/>
          <w:szCs w:val="28"/>
          <w:lang w:eastAsia="zh-CN"/>
        </w:rPr>
        <w:t>为师生美好校园生活提升后勤服务于与保障的供给能力，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重点抓好以下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个方面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工作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深化“最多跑一次”改革，实施</w:t>
      </w:r>
      <w:r>
        <w:rPr>
          <w:rFonts w:hint="eastAsia" w:ascii="仿宋" w:hAnsi="仿宋" w:eastAsia="仿宋"/>
          <w:b/>
          <w:bCs/>
          <w:sz w:val="28"/>
          <w:szCs w:val="28"/>
        </w:rPr>
        <w:t>后勤服务大厅建设。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在商贸楼后勤用房开设后勤服务大厅，一线服务管理人员集中办公，深入贯彻“最多跑一次”精神，突出效果导向，完善职能、再造流程，强化信息化、网络化，促进后勤服务于管理实效，推进内部管理与绩效考核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2.实施“生活垃圾分类”行动。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根据省市相关要求，结合实际，制定并实施“生活垃圾分类”行动，突出问题导向，定位准确，注重全过程设计、全方位考虑和全员参与，把握进程、统筹协调、注重结合，确保行动取得实效。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3.实施“厕所革命”行动。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根据省市相关要求，结合实际，制定并实施“厕所革命”行动，突出需求导向，深入调研、注重细节，切实加强校园卫生间基础设施和文化设施建设，着力加强设施维护和卫生保洁。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4.深化“美丽校园”建设。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对照评审反馈，一方面要补短板，进一步完善校园基础设施和绿化保洁工作，另一方面要抓亮点，着力加强校园彩化、美化、亮化工作，增设校园雕塑，增种树种、花种及草花面积，增加景观桌凳等。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5.深化“平安校园”建设。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加强高配房、建筑物、装饰物等校园基础设施巡查、排查、维护、维修，突出安全与保障，及时发现并解决问题，举一反三，切实加强设施管理与维修项目管理，做好专项维修与突发性应急性维修维护。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6.做好“海绵工程”等大型项目与基建规划。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注重结合和统筹，全面完成图书馆周边“海绵工程”项目建设，继续盘点学校基建与大型维修项目，积极申报争取资金，做实项目前期工作，积极配合教育小镇及相关建设规划。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7.全力做好食堂与商贸等公共服务。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做好第三食堂处置和调整相关工作，进一步加强食堂运行管理，强化师生舆情反馈与监督参与，着力整改食堂与商贸服务经常性、突出性意见，严格按照程序做好部分商贸户经营调整，确保餐饮和商贸服务安全有序。继续做好医疗卫生服务和公共卫生工作，确保学校文印、收发公共服务正常有序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8.切实加强公共管理。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着力推进校园产权证办理和校外房产处置工作，继续加强校园公共房产、家具、水电及公共场所、特种设备实施的运行管理和资产管理，有效挖掘潜在资源，深化节约型校园建设和校园能耗管理，继续推进后勤管理信息化建设和网络平台建设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9.切实加强党建思政与党风廉政建设。</w:t>
      </w:r>
      <w:r>
        <w:rPr>
          <w:rFonts w:hint="eastAsia" w:ascii="仿宋" w:hAnsi="仿宋" w:eastAsia="仿宋"/>
          <w:sz w:val="28"/>
          <w:szCs w:val="28"/>
        </w:rPr>
        <w:t>以开展“不忘初心，牢记使命”主题教育为契机，</w:t>
      </w:r>
      <w:r>
        <w:rPr>
          <w:rFonts w:hint="eastAsia" w:ascii="仿宋" w:hAnsi="仿宋" w:eastAsia="仿宋"/>
          <w:sz w:val="28"/>
          <w:szCs w:val="28"/>
          <w:lang w:eastAsia="zh-CN"/>
        </w:rPr>
        <w:t>围绕育人，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开展支部特色创新项目，强化支部建设和部门理论学习。按照学校</w:t>
      </w:r>
      <w:r>
        <w:rPr>
          <w:rFonts w:hint="eastAsia" w:ascii="仿宋" w:hAnsi="仿宋" w:eastAsia="仿宋"/>
          <w:sz w:val="28"/>
          <w:szCs w:val="28"/>
        </w:rPr>
        <w:t>“清廉校园”工作要求，</w:t>
      </w:r>
      <w:r>
        <w:rPr>
          <w:rFonts w:hint="eastAsia" w:ascii="仿宋" w:hAnsi="仿宋" w:eastAsia="仿宋"/>
          <w:sz w:val="28"/>
          <w:szCs w:val="28"/>
          <w:lang w:eastAsia="zh-CN"/>
        </w:rPr>
        <w:t>实施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单三书三考核”工作，制定岗位履职责任清单和负面清单，层层签订“岗位履职责任书”“党风廉政建设责任书”“平安校园建设责任书”，进一步强化落实党风廉政主体责任和监督责任</w:t>
      </w:r>
      <w:r>
        <w:rPr>
          <w:rFonts w:hint="eastAsia" w:ascii="仿宋" w:hAnsi="仿宋" w:eastAsia="仿宋"/>
          <w:sz w:val="28"/>
          <w:szCs w:val="28"/>
          <w:lang w:eastAsia="zh-CN"/>
        </w:rPr>
        <w:t>，完善</w:t>
      </w:r>
      <w:r>
        <w:rPr>
          <w:rFonts w:hint="eastAsia" w:ascii="仿宋" w:hAnsi="仿宋" w:eastAsia="仿宋"/>
          <w:sz w:val="28"/>
          <w:szCs w:val="28"/>
        </w:rPr>
        <w:t>廉政风险点防范整改措施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全力做好审计整改销号工作。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10.不断加强自身建设。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不断完善制度建设，继续开展制度宣讲，着力评估工作预案，有效梳理工作档案，继续加强后勤文化建设和自身队伍建设，持续扩大对外学习交流。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2246"/>
    <w:rsid w:val="39562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2018-01-02T08:56:00Z</dcterms:created>
  <dc:creator>冯军民</dc:creator>
  <cp:lastModifiedBy>冯军民</cp:lastModifiedBy>
  <dcterms:modified xsi:type="dcterms:W3CDTF">2018-01-02T08:57:04Z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